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DE" w:rsidRDefault="00F92DDE" w:rsidP="00F92DDE">
      <w:pPr>
        <w:pStyle w:val="Style1"/>
        <w:widowControl/>
        <w:ind w:left="470"/>
        <w:rPr>
          <w:rStyle w:val="FontStyle16"/>
        </w:rPr>
      </w:pPr>
      <w:r>
        <w:rPr>
          <w:rStyle w:val="FontStyle16"/>
        </w:rPr>
        <w:t xml:space="preserve">По страницам истории российского рубля </w:t>
      </w:r>
      <w:r>
        <w:rPr>
          <w:rStyle w:val="FontStyle17"/>
        </w:rPr>
        <w:t xml:space="preserve">XX </w:t>
      </w:r>
      <w:r>
        <w:rPr>
          <w:rStyle w:val="FontStyle16"/>
        </w:rPr>
        <w:t>века.</w:t>
      </w:r>
    </w:p>
    <w:p w:rsidR="00F92DDE" w:rsidRDefault="00F92DDE" w:rsidP="00F92DDE">
      <w:pPr>
        <w:pStyle w:val="Style2"/>
        <w:widowControl/>
        <w:spacing w:before="5"/>
        <w:rPr>
          <w:rStyle w:val="FontStyle18"/>
        </w:rPr>
      </w:pPr>
      <w:r>
        <w:rPr>
          <w:rStyle w:val="FontStyle18"/>
        </w:rPr>
        <w:t>В XX рубль вступил весьма твердой валютой, которую, по свидетельству современников, «с уважением и радостью принимали в любой точке земного шара». Такое положение дел стало следствием денежной реформы, которую провел в 1897 году министр финансов С.Ю.Витте.</w:t>
      </w:r>
    </w:p>
    <w:p w:rsidR="00F92DDE" w:rsidRDefault="00F92DDE" w:rsidP="00F92DDE">
      <w:pPr>
        <w:pStyle w:val="Style3"/>
        <w:widowControl/>
        <w:numPr>
          <w:ilvl w:val="0"/>
          <w:numId w:val="1"/>
        </w:numPr>
        <w:tabs>
          <w:tab w:val="left" w:pos="163"/>
        </w:tabs>
        <w:spacing w:line="322" w:lineRule="exact"/>
        <w:rPr>
          <w:rStyle w:val="FontStyle18"/>
        </w:rPr>
      </w:pPr>
      <w:r>
        <w:rPr>
          <w:rStyle w:val="FontStyle18"/>
        </w:rPr>
        <w:t>Вплоть до первой мировой войны золотой запас государственного банка Росси быстро рос, а российская валюта прибавляла в весе. Достаточно сказать, что в Германии золотой запас составлял 30%, а в Англии -21% от российского. По некоторым оценкам, рубль в ту пору был одной из самых прочных валют не только Европы, но и мира. За один доллар, весомый в то время, давали 1 рубль 94 копейки.</w:t>
      </w:r>
    </w:p>
    <w:p w:rsidR="00F92DDE" w:rsidRDefault="00F92DDE" w:rsidP="00F92DDE">
      <w:pPr>
        <w:pStyle w:val="Style3"/>
        <w:widowControl/>
        <w:numPr>
          <w:ilvl w:val="0"/>
          <w:numId w:val="1"/>
        </w:numPr>
        <w:tabs>
          <w:tab w:val="left" w:pos="163"/>
        </w:tabs>
        <w:spacing w:line="322" w:lineRule="exact"/>
        <w:rPr>
          <w:rStyle w:val="FontStyle18"/>
        </w:rPr>
      </w:pPr>
      <w:r>
        <w:rPr>
          <w:rStyle w:val="FontStyle18"/>
        </w:rPr>
        <w:t>После Октябрьской революции 1917 года кризис денежной системы, вызванный Первой мировой войной, был усугублен экономической политикой, исходившей из установки на то, что « коммунистическое общество не будет знать денег. Эмиссия ограничивалась только нехваткой бумаги и краски. Монетный двор работал практически без выходных. В результате в 1921 году покупательная способность пятидесятитысячной купюры приравнивалась к довоенной копейке.</w:t>
      </w:r>
    </w:p>
    <w:p w:rsidR="00F92DDE" w:rsidRDefault="00F92DDE" w:rsidP="00F92DDE">
      <w:pPr>
        <w:pStyle w:val="Style4"/>
        <w:widowControl/>
        <w:spacing w:line="322" w:lineRule="exact"/>
        <w:rPr>
          <w:rStyle w:val="FontStyle18"/>
        </w:rPr>
      </w:pPr>
      <w:r>
        <w:rPr>
          <w:rStyle w:val="FontStyle18"/>
        </w:rPr>
        <w:t xml:space="preserve">-Курс на стабилизацию валюты был взят только при переходе к </w:t>
      </w:r>
      <w:proofErr w:type="spellStart"/>
      <w:r>
        <w:rPr>
          <w:rStyle w:val="FontStyle18"/>
        </w:rPr>
        <w:t>НЭПу</w:t>
      </w:r>
      <w:proofErr w:type="spellEnd"/>
      <w:r>
        <w:rPr>
          <w:rStyle w:val="FontStyle18"/>
        </w:rPr>
        <w:t xml:space="preserve"> осенью 1921 года. Был начат выпуск золотого червонца, который был обеспечен активами государства. К 1924 году червонец вытеснил «</w:t>
      </w:r>
      <w:proofErr w:type="spellStart"/>
      <w:r>
        <w:rPr>
          <w:rStyle w:val="FontStyle18"/>
        </w:rPr>
        <w:t>совдензнаки</w:t>
      </w:r>
      <w:proofErr w:type="spellEnd"/>
      <w:r>
        <w:rPr>
          <w:rStyle w:val="FontStyle18"/>
        </w:rPr>
        <w:t>» из обращения. За один червонец давали приблизительно 4,5 доллара.</w:t>
      </w:r>
    </w:p>
    <w:p w:rsidR="00F92DDE" w:rsidRDefault="00F92DDE" w:rsidP="00F92DDE">
      <w:pPr>
        <w:pStyle w:val="Style3"/>
        <w:widowControl/>
        <w:numPr>
          <w:ilvl w:val="0"/>
          <w:numId w:val="1"/>
        </w:numPr>
        <w:tabs>
          <w:tab w:val="left" w:pos="163"/>
        </w:tabs>
        <w:spacing w:line="322" w:lineRule="exact"/>
        <w:rPr>
          <w:rStyle w:val="FontStyle18"/>
        </w:rPr>
      </w:pPr>
      <w:r>
        <w:rPr>
          <w:rStyle w:val="FontStyle18"/>
        </w:rPr>
        <w:t>В 1932 году цены по сравнению с 1927 годом выросли в 13 раз. Была введена карточная система, существовавшая до 1936 года и восстановлена в годы великой отечественной войны.</w:t>
      </w:r>
    </w:p>
    <w:p w:rsidR="00F92DDE" w:rsidRDefault="00F92DDE" w:rsidP="00F92DDE">
      <w:pPr>
        <w:pStyle w:val="Style5"/>
        <w:widowControl/>
        <w:spacing w:line="322" w:lineRule="exact"/>
        <w:ind w:right="19"/>
        <w:rPr>
          <w:rStyle w:val="FontStyle18"/>
        </w:rPr>
      </w:pPr>
      <w:r>
        <w:rPr>
          <w:rStyle w:val="FontStyle18"/>
        </w:rPr>
        <w:t>В 1947 году правительство отменило карточки и провело денежную реформу.</w:t>
      </w:r>
    </w:p>
    <w:p w:rsidR="00F92DDE" w:rsidRDefault="00F92DDE" w:rsidP="00F92DDE">
      <w:pPr>
        <w:pStyle w:val="Style2"/>
        <w:widowControl/>
        <w:ind w:firstLine="0"/>
        <w:rPr>
          <w:rStyle w:val="FontStyle18"/>
        </w:rPr>
      </w:pPr>
      <w:r>
        <w:rPr>
          <w:rStyle w:val="FontStyle18"/>
          <w:spacing w:val="160"/>
        </w:rPr>
        <w:t>-В</w:t>
      </w:r>
      <w:r>
        <w:rPr>
          <w:rStyle w:val="FontStyle18"/>
        </w:rPr>
        <w:t xml:space="preserve">    1961 году   была осуществлена новая денежная реформа (введены</w:t>
      </w:r>
    </w:p>
    <w:p w:rsidR="00F92DDE" w:rsidRDefault="00F92DDE" w:rsidP="00F92DDE">
      <w:pPr>
        <w:pStyle w:val="Style2"/>
        <w:widowControl/>
        <w:ind w:firstLine="0"/>
        <w:jc w:val="left"/>
        <w:rPr>
          <w:rStyle w:val="FontStyle18"/>
        </w:rPr>
      </w:pPr>
      <w:r>
        <w:rPr>
          <w:rStyle w:val="FontStyle18"/>
        </w:rPr>
        <w:t>купюры нового образца, проведена деноминация из расчета 10:1)</w:t>
      </w:r>
    </w:p>
    <w:p w:rsidR="00F92DDE" w:rsidRDefault="00F92DDE" w:rsidP="00F92DDE">
      <w:pPr>
        <w:pStyle w:val="Style2"/>
        <w:widowControl/>
        <w:ind w:firstLine="0"/>
        <w:rPr>
          <w:rStyle w:val="FontStyle18"/>
        </w:rPr>
      </w:pPr>
      <w:r>
        <w:rPr>
          <w:rStyle w:val="FontStyle18"/>
        </w:rPr>
        <w:t>-В в 1989 году был проведен первый неофициальный валютный аукцион, на</w:t>
      </w:r>
    </w:p>
    <w:p w:rsidR="00F92DDE" w:rsidRDefault="00F92DDE" w:rsidP="00F92DDE">
      <w:pPr>
        <w:pStyle w:val="Style2"/>
        <w:widowControl/>
        <w:ind w:firstLine="0"/>
        <w:rPr>
          <w:rStyle w:val="FontStyle18"/>
        </w:rPr>
      </w:pPr>
      <w:r>
        <w:rPr>
          <w:rStyle w:val="FontStyle18"/>
        </w:rPr>
        <w:t>котором  зафиксирован тогдашний  реальный курс доллара - 9 рублей за</w:t>
      </w:r>
    </w:p>
    <w:p w:rsidR="00F92DDE" w:rsidRDefault="00F92DDE" w:rsidP="00F92DDE">
      <w:pPr>
        <w:pStyle w:val="Style2"/>
        <w:widowControl/>
        <w:ind w:firstLine="0"/>
        <w:jc w:val="left"/>
        <w:rPr>
          <w:rStyle w:val="FontStyle18"/>
        </w:rPr>
      </w:pPr>
      <w:r>
        <w:rPr>
          <w:rStyle w:val="FontStyle18"/>
        </w:rPr>
        <w:t>доллар ( до этого официально считалось , что доллар стоит 60 копеек)</w:t>
      </w:r>
    </w:p>
    <w:p w:rsidR="00F92DDE" w:rsidRDefault="00F92DDE" w:rsidP="00F92DDE">
      <w:pPr>
        <w:pStyle w:val="Style2"/>
        <w:widowControl/>
        <w:ind w:firstLine="0"/>
        <w:rPr>
          <w:rStyle w:val="FontStyle18"/>
        </w:rPr>
      </w:pPr>
      <w:r>
        <w:rPr>
          <w:rStyle w:val="FontStyle18"/>
        </w:rPr>
        <w:t>-С января 1992   года была осуществлена либерализация цен и установлен</w:t>
      </w:r>
    </w:p>
    <w:p w:rsidR="00F92DDE" w:rsidRDefault="00F92DDE" w:rsidP="00F92DDE">
      <w:pPr>
        <w:pStyle w:val="Style2"/>
        <w:widowControl/>
        <w:ind w:firstLine="0"/>
        <w:rPr>
          <w:rStyle w:val="FontStyle18"/>
        </w:rPr>
      </w:pPr>
      <w:r>
        <w:rPr>
          <w:rStyle w:val="FontStyle18"/>
        </w:rPr>
        <w:t>свободный   обменный курс рубля. К концу 1991 года доллар стоил 415</w:t>
      </w:r>
    </w:p>
    <w:p w:rsidR="00F92DDE" w:rsidRDefault="00F92DDE" w:rsidP="00F92DDE">
      <w:pPr>
        <w:pStyle w:val="Style2"/>
        <w:widowControl/>
        <w:ind w:firstLine="0"/>
        <w:jc w:val="left"/>
        <w:rPr>
          <w:rStyle w:val="FontStyle18"/>
        </w:rPr>
      </w:pPr>
      <w:r>
        <w:rPr>
          <w:rStyle w:val="FontStyle18"/>
        </w:rPr>
        <w:t>рублей.</w:t>
      </w:r>
    </w:p>
    <w:p w:rsidR="00F92DDE" w:rsidRDefault="00F92DDE" w:rsidP="00F92DDE">
      <w:pPr>
        <w:pStyle w:val="Style3"/>
        <w:widowControl/>
        <w:numPr>
          <w:ilvl w:val="0"/>
          <w:numId w:val="1"/>
        </w:numPr>
        <w:tabs>
          <w:tab w:val="left" w:pos="163"/>
        </w:tabs>
        <w:spacing w:line="322" w:lineRule="exact"/>
        <w:rPr>
          <w:rStyle w:val="FontStyle18"/>
        </w:rPr>
      </w:pPr>
      <w:r>
        <w:rPr>
          <w:rStyle w:val="FontStyle18"/>
        </w:rPr>
        <w:t>В январе 1998 года прошла деноминация - техническое зачеркивание трех нолей на купюрах нового образца.</w:t>
      </w:r>
    </w:p>
    <w:p w:rsidR="002E7315" w:rsidRDefault="002E7315"/>
    <w:sectPr w:rsidR="002E7315" w:rsidSect="002E7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4D4122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92DDE"/>
    <w:rsid w:val="002E7315"/>
    <w:rsid w:val="00A3030A"/>
    <w:rsid w:val="00F9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92DDE"/>
    <w:pPr>
      <w:widowControl w:val="0"/>
      <w:autoSpaceDE w:val="0"/>
      <w:autoSpaceDN w:val="0"/>
      <w:adjustRightInd w:val="0"/>
      <w:spacing w:after="0" w:line="739" w:lineRule="exact"/>
      <w:jc w:val="center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92DDE"/>
    <w:pPr>
      <w:widowControl w:val="0"/>
      <w:autoSpaceDE w:val="0"/>
      <w:autoSpaceDN w:val="0"/>
      <w:adjustRightInd w:val="0"/>
      <w:spacing w:after="0" w:line="322" w:lineRule="exact"/>
      <w:ind w:firstLine="86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92DDE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92DDE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92DDE"/>
    <w:pPr>
      <w:widowControl w:val="0"/>
      <w:autoSpaceDE w:val="0"/>
      <w:autoSpaceDN w:val="0"/>
      <w:adjustRightInd w:val="0"/>
      <w:spacing w:after="0" w:line="326" w:lineRule="exact"/>
      <w:ind w:firstLine="418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92DDE"/>
    <w:rPr>
      <w:rFonts w:ascii="Franklin Gothic Heavy" w:hAnsi="Franklin Gothic Heavy" w:cs="Franklin Gothic Heavy"/>
      <w:spacing w:val="10"/>
      <w:sz w:val="52"/>
      <w:szCs w:val="52"/>
    </w:rPr>
  </w:style>
  <w:style w:type="character" w:customStyle="1" w:styleId="FontStyle17">
    <w:name w:val="Font Style17"/>
    <w:basedOn w:val="a0"/>
    <w:uiPriority w:val="99"/>
    <w:rsid w:val="00F92DDE"/>
    <w:rPr>
      <w:rFonts w:ascii="Times New Roman" w:hAnsi="Times New Roman" w:cs="Times New Roman"/>
      <w:b/>
      <w:bCs/>
      <w:sz w:val="52"/>
      <w:szCs w:val="52"/>
    </w:rPr>
  </w:style>
  <w:style w:type="character" w:customStyle="1" w:styleId="FontStyle18">
    <w:name w:val="Font Style18"/>
    <w:basedOn w:val="a0"/>
    <w:uiPriority w:val="99"/>
    <w:rsid w:val="00F92D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222</cp:lastModifiedBy>
  <cp:revision>1</cp:revision>
  <dcterms:created xsi:type="dcterms:W3CDTF">2014-11-29T03:02:00Z</dcterms:created>
  <dcterms:modified xsi:type="dcterms:W3CDTF">2014-11-29T03:02:00Z</dcterms:modified>
</cp:coreProperties>
</file>